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4E0B9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4E0B9C" w:rsidRPr="004E0B9C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Svaki</w:t>
      </w:r>
      <w:proofErr w:type="spellEnd"/>
      <w:r w:rsidR="004E0B9C" w:rsidRPr="004E0B9C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4E0B9C" w:rsidRPr="004E0B9C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čovjek</w:t>
      </w:r>
      <w:proofErr w:type="spellEnd"/>
      <w:r w:rsidR="004E0B9C" w:rsidRPr="004E0B9C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je </w:t>
      </w:r>
      <w:proofErr w:type="spellStart"/>
      <w:r w:rsidR="004E0B9C" w:rsidRPr="004E0B9C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umjetnik</w:t>
      </w:r>
      <w:proofErr w:type="spellEnd"/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4267D" w:rsidRPr="00AD405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 w:rsidR="005A584D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12</w:t>
      </w:r>
      <w:r w:rsidRPr="00AD405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4267D" w:rsidRPr="00AD4056" w:rsidRDefault="0034267D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 w:rsidR="00F74BB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Siječanj/Veljača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4027F0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F74BB0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State of the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art</w:t>
            </w:r>
            <w:proofErr w:type="spellEnd"/>
          </w:p>
          <w:p w:rsidR="00DF7B85" w:rsidRPr="00C056AB" w:rsidRDefault="00955F3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045965" w:rsidRDefault="00045965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DF7B85" w:rsidRPr="00C056AB" w:rsidRDefault="00DF7B85" w:rsidP="0004596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F5B87" w:rsidRDefault="000B0890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prepoznaje i imenuje različite vrste umjetnosti, glazbene i filmske žanrove. </w:t>
            </w:r>
          </w:p>
          <w:p w:rsidR="000B0890" w:rsidRDefault="000B0890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predmetima koji su u prošlosti bili u dnevnoj upotrebi. </w:t>
            </w:r>
          </w:p>
          <w:p w:rsidR="000B0890" w:rsidRDefault="000B0890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teksta o predmetima koji su u prošlosti bili u dnevnoj upotrebi.</w:t>
            </w:r>
          </w:p>
          <w:p w:rsidR="000B0890" w:rsidRDefault="000B0890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B0890"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pronalazi, razvrstava i uspoređuje informacije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umjetnostima i glazbenim i filmskim žanrovima</w:t>
            </w:r>
            <w:r w:rsidRPr="000B0890">
              <w:rPr>
                <w:rFonts w:ascii="Times New Roman" w:eastAsia="Times New Roman" w:hAnsi="Times New Roman" w:cs="Times New Roman"/>
                <w:lang w:eastAsia="hr-HR"/>
              </w:rPr>
              <w:t xml:space="preserve"> ne bi li kreirao kviz za prijatelje iz razreda.</w:t>
            </w:r>
          </w:p>
          <w:p w:rsidR="000B0890" w:rsidRDefault="000B0890" w:rsidP="000B08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890" w:rsidRPr="00C056AB" w:rsidRDefault="000B0890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procjenjuje ostvareni napredak te na temelju toga planira buduće učenje.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DF7B85" w:rsidRPr="00C056AB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 w:rsidR="00045965"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</w:t>
            </w:r>
            <w:r w:rsidR="00D90F1F">
              <w:rPr>
                <w:rFonts w:ascii="Times New Roman" w:eastAsia="Times New Roman" w:hAnsi="Times New Roman" w:cs="Times New Roman"/>
                <w:lang w:eastAsia="hr-HR"/>
              </w:rPr>
              <w:t xml:space="preserve"> čitanjem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slušanjem</w:t>
            </w:r>
          </w:p>
          <w:p w:rsidR="000F5B87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D90F1F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kviza</w:t>
            </w:r>
          </w:p>
          <w:p w:rsidR="00D90F1F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kviza</w:t>
            </w:r>
          </w:p>
          <w:p w:rsidR="000F5B87" w:rsidRPr="00AA3FEF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0" w:name="_GoBack"/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Pr="00F060B8" w:rsidRDefault="00DF7B85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i fotografija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>intervju o gledanom filmu, prezentacija poznatog lika iz legendi ili popularne kulture,</w:t>
            </w:r>
            <w:r w:rsidR="00B709E1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prezentacija o </w:t>
            </w:r>
            <w:proofErr w:type="spellStart"/>
            <w:r w:rsidR="00B709E1" w:rsidRPr="00F060B8">
              <w:rPr>
                <w:rFonts w:ascii="Times New Roman" w:eastAsia="Times New Roman" w:hAnsi="Times New Roman" w:cs="Times New Roman"/>
                <w:lang w:eastAsia="hr-HR"/>
              </w:rPr>
              <w:t>netiketi</w:t>
            </w:r>
            <w:proofErr w:type="spellEnd"/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A610DF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, pisanje 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>biografije</w:t>
            </w:r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bookmarkEnd w:id="0"/>
            <w:proofErr w:type="spellEnd"/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F5B87" w:rsidRDefault="00DF7B85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D90F1F"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•sculpture •architecture</w:t>
            </w:r>
            <w:r w:rsid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="00D90F1F"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•literature</w:t>
            </w:r>
            <w:r w:rsidR="00D90F1F">
              <w:t xml:space="preserve"> </w:t>
            </w:r>
            <w:r w:rsidR="00D90F1F"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•cassette •invention</w:t>
            </w:r>
            <w:r w:rsid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="00D90F1F"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</w:t>
            </w:r>
            <w:proofErr w:type="spellStart"/>
            <w:r w:rsidR="00D90F1F"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walkman</w:t>
            </w:r>
            <w:proofErr w:type="spellEnd"/>
            <w:r w:rsidR="00D90F1F" w:rsidRPr="00D90F1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•headphones</w:t>
            </w:r>
          </w:p>
          <w:p w:rsidR="000F5B87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DF7B85" w:rsidRDefault="00AA3FE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90F1F" w:rsidRDefault="00D90F1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Past simple</w:t>
            </w:r>
          </w:p>
          <w:p w:rsidR="00D90F1F" w:rsidRPr="00C056AB" w:rsidRDefault="00D90F1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F74BB0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Almost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Unknown</w:t>
            </w:r>
            <w:proofErr w:type="spellEnd"/>
          </w:p>
          <w:p w:rsidR="00DF7B85" w:rsidRPr="00C056AB" w:rsidRDefault="002070F7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2201BD" w:rsidRPr="00201BAA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Opisuje različite primjere međukulturnih iskustava i objašnjava što je naučio iz međukulturnoga iskustva.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DF7B85" w:rsidRPr="00201BAA" w:rsidRDefault="00DF7B85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42524" w:rsidRDefault="00045965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umjetnicima iz prošlosti.</w:t>
            </w:r>
          </w:p>
          <w:p w:rsidR="00045965" w:rsidRDefault="00045965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razgovora dvoje prijatelja o tome kako su proveli slobodno vrijeme</w:t>
            </w: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45965" w:rsidRDefault="00045965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045965">
              <w:rPr>
                <w:rFonts w:ascii="Times New Roman" w:eastAsia="Times New Roman" w:hAnsi="Times New Roman" w:cs="Times New Roman"/>
                <w:lang w:eastAsia="hr-HR"/>
              </w:rPr>
              <w:t>započinje, vodi i završava razgovor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filmu kojeg je gledao.</w:t>
            </w:r>
          </w:p>
          <w:p w:rsidR="00045965" w:rsidRPr="00C056AB" w:rsidRDefault="00045965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izvještaj o tome kakve su filmove gledali učenici iz razreda. 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Upoznaje i kritički sagledava mogućnosti razvoja karijere 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DF7B85" w:rsidRPr="00C056AB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DF7B85" w:rsidRDefault="001D496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gramatičkih zadataka. </w:t>
            </w:r>
            <w:r w:rsidR="00DF7B85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3135" w:rsidRPr="00163B02" w:rsidRDefault="0004596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gledanom filmu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45965" w:rsidRDefault="00DF7B85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045965" w:rsidRPr="00045965" w:rsidRDefault="00045965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596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•nanny •character •award</w:t>
            </w:r>
          </w:p>
          <w:p w:rsidR="00A84406" w:rsidRDefault="00045965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596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•get along</w:t>
            </w:r>
          </w:p>
          <w:p w:rsidR="000F5B87" w:rsidRPr="00C056AB" w:rsidRDefault="000F5B87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A84406" w:rsidRDefault="002201B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F7B85" w:rsidRPr="00514767" w:rsidRDefault="000F5B87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  <w:r w:rsidR="0004596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irregular verbs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75C44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Famous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74BB0">
              <w:rPr>
                <w:rFonts w:ascii="Times New Roman" w:eastAsia="Times New Roman" w:hAnsi="Times New Roman" w:cs="Times New Roman"/>
                <w:lang w:eastAsia="hr-HR"/>
              </w:rPr>
              <w:t xml:space="preserve">but </w:t>
            </w:r>
            <w:proofErr w:type="spellStart"/>
            <w:r w:rsidR="00F74BB0">
              <w:rPr>
                <w:rFonts w:ascii="Times New Roman" w:eastAsia="Times New Roman" w:hAnsi="Times New Roman" w:cs="Times New Roman"/>
                <w:lang w:eastAsia="hr-HR"/>
              </w:rPr>
              <w:t>never</w:t>
            </w:r>
            <w:proofErr w:type="spellEnd"/>
            <w:r w:rsidR="00F74BB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F74BB0">
              <w:rPr>
                <w:rFonts w:ascii="Times New Roman" w:eastAsia="Times New Roman" w:hAnsi="Times New Roman" w:cs="Times New Roman"/>
                <w:lang w:eastAsia="hr-HR"/>
              </w:rPr>
              <w:t>alive</w:t>
            </w:r>
            <w:proofErr w:type="spellEnd"/>
          </w:p>
          <w:p w:rsidR="00DF7B85" w:rsidRPr="00C056AB" w:rsidRDefault="009D3A40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Izabire i koristi se osnovnim vještinama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kritičkoga mišljenja: razumije i uspoređuje informacije, analizira svoje i tuđa mišljenja, stavove i vrijednosti te rješava jednostavne problemske situacije.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DF7B85" w:rsidRPr="00C056AB" w:rsidRDefault="00DF7B85" w:rsidP="00F949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00488" w:rsidRPr="00100488" w:rsidRDefault="00100488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poznatim likovima iz legendi i suvremene kulture.</w:t>
            </w:r>
          </w:p>
          <w:p w:rsidR="001F0A0B" w:rsidRDefault="00100488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teksta </w:t>
            </w: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>o poznatim likovima iz legendi i suvremene kulture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100488" w:rsidRDefault="00100488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uz kratku pripremu, ukratko opisuje ilustracije vezane za poznate likove iz legendi i suvremene kulture. </w:t>
            </w:r>
          </w:p>
          <w:p w:rsidR="00100488" w:rsidRDefault="00100488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</w:t>
            </w:r>
            <w:proofErr w:type="spellStart"/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proofErr w:type="spellEnd"/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 xml:space="preserve"> poznatim likovima iz legendi i suvremene kulture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100488" w:rsidRPr="00C056AB" w:rsidRDefault="00100488" w:rsidP="001004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kratku pripremu kratko govori o jednom od poznatih likov</w:t>
            </w:r>
            <w:r w:rsidRPr="00100488">
              <w:rPr>
                <w:rFonts w:ascii="Times New Roman" w:eastAsia="Times New Roman" w:hAnsi="Times New Roman" w:cs="Times New Roman"/>
                <w:lang w:eastAsia="hr-HR"/>
              </w:rPr>
              <w:t>a iz legendi i suvremene kulture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ugodnim emocijama i raspoloženjima tako da potiču učenje i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kontrolira neugodne emocije i raspoloženja tako da ga ne ometaju u učenju.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C056AB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5BEA" w:rsidRDefault="00DA1297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7D5BEA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693FCE" w:rsidRPr="00C22F29" w:rsidRDefault="00872CBA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</w:t>
            </w:r>
            <w:r w:rsidR="008C0F8F">
              <w:rPr>
                <w:rFonts w:ascii="Times New Roman" w:eastAsia="Times New Roman" w:hAnsi="Times New Roman" w:cs="Times New Roman"/>
                <w:lang w:eastAsia="hr-HR"/>
              </w:rPr>
              <w:t xml:space="preserve"> poznatih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C0F8F">
              <w:rPr>
                <w:rFonts w:ascii="Times New Roman" w:eastAsia="Times New Roman" w:hAnsi="Times New Roman" w:cs="Times New Roman"/>
                <w:lang w:eastAsia="hr-HR"/>
              </w:rPr>
              <w:t>likova iz legendi i suvremene kulture</w:t>
            </w:r>
            <w:r w:rsidR="00693F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8C0F8F" w:rsidRPr="008C0F8F" w:rsidRDefault="008C0F8F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•novel •revenge •solve</w:t>
            </w:r>
          </w:p>
          <w:p w:rsidR="008C0F8F" w:rsidRPr="008C0F8F" w:rsidRDefault="008C0F8F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•enemy</w:t>
            </w: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•wizard •equal •sword</w:t>
            </w:r>
          </w:p>
          <w:p w:rsidR="00872CBA" w:rsidRDefault="008C0F8F" w:rsidP="008C0F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•published</w:t>
            </w:r>
            <w:r w:rsidRPr="008C0F8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</w:p>
          <w:p w:rsidR="00867AD6" w:rsidRPr="00693FCE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</w:p>
          <w:p w:rsidR="00867AD6" w:rsidRPr="00C22F29" w:rsidRDefault="00872CBA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Past simple (regular</w:t>
            </w:r>
            <w:r w:rsidR="009821F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and irregular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verbs)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F74BB0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ear</w:t>
            </w:r>
            <w:proofErr w:type="spellEnd"/>
          </w:p>
          <w:p w:rsidR="00DF7B85" w:rsidRPr="00C056AB" w:rsidRDefault="00DF7B85" w:rsidP="002070F7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070F7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070F7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Istražuje dodatne informacije o zemljama ciljnoga jezika radi razumijevanja </w:t>
            </w:r>
            <w:r w:rsidRPr="00AD40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kulturno uvjetovanih sadržaja o vlastitoj kulturi i stranim kulturama.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AD405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D405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DF7B85" w:rsidRPr="003936F8" w:rsidRDefault="00DF7B85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B71B7" w:rsidRDefault="00E352BB" w:rsidP="00C767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prepoznaje i imenuje glazbene instrumente. </w:t>
            </w:r>
          </w:p>
          <w:p w:rsidR="00E352BB" w:rsidRP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nečijoj najdražoj pjesmi i izvođaču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slušanog teksta 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nečijoj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najdražoj pjesmi i izvođaču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E352BB">
              <w:rPr>
                <w:rFonts w:ascii="Times New Roman" w:eastAsia="Times New Roman" w:hAnsi="Times New Roman" w:cs="Times New Roman"/>
                <w:lang w:eastAsia="hr-HR"/>
              </w:rPr>
              <w:t>planira strukturu i sadržaj razgovora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 mamom ili tatom o njihovoj najdražoj pjesmi. </w:t>
            </w:r>
          </w:p>
          <w:p w:rsid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kratkog izvještaja o onome što je kroz razgovor doznao od svojih roditelja. </w:t>
            </w:r>
          </w:p>
          <w:p w:rsidR="00E352BB" w:rsidRPr="00C056A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izvještaj o najdražoj pjesmi svojih roditelja.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Prepoznaje i objašnjava svoje osobne i socijalne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primjenjuje različite načine poticanja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kreativnosti.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0927F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578D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0D44B2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D90556" w:rsidRDefault="00D9055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CB71B7" w:rsidRDefault="00E352B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intervjua</w:t>
            </w:r>
          </w:p>
          <w:p w:rsidR="00E352BB" w:rsidRDefault="00E352B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izvještaja o intervjuu</w:t>
            </w:r>
          </w:p>
          <w:p w:rsidR="00E352BB" w:rsidRPr="00986E53" w:rsidRDefault="00E352B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kviza</w:t>
            </w:r>
            <w:r w:rsidR="009821F7">
              <w:rPr>
                <w:rFonts w:ascii="Times New Roman" w:eastAsia="Times New Roman" w:hAnsi="Times New Roman" w:cs="Times New Roman"/>
                <w:lang w:eastAsia="hr-HR"/>
              </w:rPr>
              <w:t xml:space="preserve"> o instrumentima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0927F6" w:rsidRDefault="00DF7B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E352BB" w:rsidRP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•hit •globe •</w:t>
            </w:r>
            <w:proofErr w:type="spellStart"/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perform</w:t>
            </w:r>
            <w:proofErr w:type="spellEnd"/>
          </w:p>
          <w:p w:rsidR="00E352BB" w:rsidRP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blockbuster</w:t>
            </w:r>
            <w:proofErr w:type="spellEnd"/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nominate</w:t>
            </w:r>
            <w:proofErr w:type="spellEnd"/>
          </w:p>
          <w:p w:rsidR="00F22665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E352BB">
              <w:rPr>
                <w:rFonts w:ascii="Times New Roman" w:eastAsia="Times New Roman" w:hAnsi="Times New Roman" w:cs="Times New Roman"/>
                <w:i/>
                <w:lang w:eastAsia="hr-HR"/>
              </w:rPr>
              <w:t>remind</w:t>
            </w:r>
            <w:proofErr w:type="spellEnd"/>
          </w:p>
          <w:p w:rsid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93FCE" w:rsidRDefault="00693FCE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Default="00F2266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Past</w:t>
            </w:r>
            <w:r w:rsidR="00693F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693FC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regular</w:t>
            </w:r>
            <w:proofErr w:type="spellEnd"/>
            <w:r w:rsidR="00E352B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352BB">
              <w:rPr>
                <w:rFonts w:ascii="Times New Roman" w:eastAsia="Times New Roman" w:hAnsi="Times New Roman" w:cs="Times New Roman"/>
                <w:lang w:eastAsia="hr-HR"/>
              </w:rPr>
              <w:t>and</w:t>
            </w:r>
            <w:proofErr w:type="spellEnd"/>
            <w:r w:rsidR="00E352B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352BB">
              <w:rPr>
                <w:rFonts w:ascii="Times New Roman" w:eastAsia="Times New Roman" w:hAnsi="Times New Roman" w:cs="Times New Roman"/>
                <w:lang w:eastAsia="hr-HR"/>
              </w:rPr>
              <w:t>irregular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verbs</w:t>
            </w:r>
            <w:proofErr w:type="spellEnd"/>
          </w:p>
          <w:p w:rsidR="00693FCE" w:rsidRPr="00986E53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F74BB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biography</w:t>
            </w:r>
            <w:proofErr w:type="spellEnd"/>
          </w:p>
          <w:p w:rsidR="00DF7B85" w:rsidRPr="00C056AB" w:rsidRDefault="002070F7" w:rsidP="00275C4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75C4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75C4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Povezuje i koristi se osnovnim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DF7B85" w:rsidRPr="00C056AB" w:rsidRDefault="00DF7B85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A5FAD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821F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čitane biografije poznate balerine. </w:t>
            </w:r>
          </w:p>
          <w:p w:rsidR="009821F7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</w:t>
            </w:r>
            <w:r w:rsidR="00465E88">
              <w:rPr>
                <w:rFonts w:ascii="Times New Roman" w:eastAsia="Times New Roman" w:hAnsi="Times New Roman" w:cs="Times New Roman"/>
                <w:lang w:eastAsia="hr-HR"/>
              </w:rPr>
              <w:t>vanje profila s društvene mreže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koji pripada poznatoj osobi.</w:t>
            </w:r>
          </w:p>
          <w:p w:rsidR="009821F7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teksta profila s društvene mreže poznate osobe iz prošlosti po izboru. </w:t>
            </w:r>
          </w:p>
          <w:p w:rsidR="00465E88" w:rsidRDefault="00465E88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govori kratak tekst o životu poznate osobe iz prošlosti po izboru. </w:t>
            </w:r>
          </w:p>
          <w:p w:rsidR="009821F7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oblikuje kratak tekst o poznatoj osobi iz prošlosti po izboru koristeći se glagolskim vremenom </w:t>
            </w:r>
            <w:r w:rsidRPr="00465E88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past simple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primjerenim vokabularom i promjenjujući osnovna pravopisna pravila. </w:t>
            </w:r>
          </w:p>
          <w:p w:rsidR="009821F7" w:rsidRPr="00C056AB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učinkovitost učenja i svoje napredovanje tijekom učenja.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0927F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465E88" w:rsidRDefault="00465E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profila društvene mreže poznate osobe iz prošlosti po izboru</w:t>
            </w:r>
          </w:p>
          <w:p w:rsidR="00465E88" w:rsidRDefault="00465E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Kratka prezentacija života poznate osobe iz prošlosti po izboru</w:t>
            </w:r>
          </w:p>
          <w:p w:rsidR="005D1E87" w:rsidRDefault="005D1E8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kratke biografije poznate osobe iz prošlosti po izboru</w:t>
            </w:r>
          </w:p>
          <w:p w:rsidR="005D1E87" w:rsidRPr="000927F6" w:rsidRDefault="005D1E87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 biografije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A5FAD" w:rsidRDefault="00DF7B85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9821F7" w:rsidRPr="009821F7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ballerina</w:t>
            </w:r>
            <w:proofErr w:type="spellEnd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shape</w:t>
            </w:r>
            <w:proofErr w:type="spellEnd"/>
          </w:p>
          <w:p w:rsidR="009821F7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whipped</w:t>
            </w:r>
            <w:proofErr w:type="spellEnd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airy</w:t>
            </w:r>
            <w:proofErr w:type="spellEnd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9821F7">
              <w:rPr>
                <w:rFonts w:ascii="Times New Roman" w:eastAsia="Times New Roman" w:hAnsi="Times New Roman" w:cs="Times New Roman"/>
                <w:i/>
                <w:lang w:eastAsia="hr-HR"/>
              </w:rPr>
              <w:t>producer</w:t>
            </w:r>
            <w:proofErr w:type="spellEnd"/>
          </w:p>
          <w:p w:rsidR="009821F7" w:rsidRDefault="009821F7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85B6E" w:rsidRPr="00585B6E" w:rsidRDefault="00585B6E" w:rsidP="009821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DA5FAD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Past</w:t>
            </w:r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585B6E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regular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821F7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proofErr w:type="spellEnd"/>
            <w:r w:rsidR="009821F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821F7">
              <w:rPr>
                <w:rFonts w:ascii="Times New Roman" w:eastAsia="Times New Roman" w:hAnsi="Times New Roman" w:cs="Times New Roman"/>
                <w:i/>
                <w:lang w:eastAsia="hr-HR"/>
              </w:rPr>
              <w:t>irregular</w:t>
            </w:r>
            <w:proofErr w:type="spellEnd"/>
            <w:r w:rsidR="009821F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verbs</w:t>
            </w:r>
            <w:proofErr w:type="spellEnd"/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F74BB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Instant fame</w:t>
            </w:r>
          </w:p>
          <w:p w:rsidR="00DF7B85" w:rsidRPr="00C056AB" w:rsidRDefault="005A584D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Zapisuje izgovorene jednostavne kratke rečenice s poznatim riječima.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AD4056" w:rsidRPr="00AD4056" w:rsidRDefault="00AD4056" w:rsidP="00AD40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Pronalazi i organizira informacije iz različitih izvora te izvodi kratke prezentacije jednostavnih sadržaja.</w:t>
            </w:r>
          </w:p>
          <w:p w:rsidR="00DF7B85" w:rsidRPr="00C056AB" w:rsidRDefault="00DF7B85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31B0" w:rsidRDefault="008E7342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34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 w:rsidR="00B42FED">
              <w:rPr>
                <w:rFonts w:ascii="Times New Roman" w:eastAsia="Times New Roman" w:hAnsi="Times New Roman" w:cs="Times New Roman"/>
                <w:lang w:eastAsia="hr-HR"/>
              </w:rPr>
              <w:t>čitane priče</w:t>
            </w:r>
            <w:r w:rsidRPr="008E734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42FED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 w:rsidR="00B42FED">
              <w:rPr>
                <w:rFonts w:ascii="Times New Roman" w:eastAsia="Times New Roman" w:hAnsi="Times New Roman" w:cs="Times New Roman"/>
                <w:lang w:eastAsia="hr-HR"/>
              </w:rPr>
              <w:t>viralnoj</w:t>
            </w:r>
            <w:proofErr w:type="spellEnd"/>
            <w:r w:rsidR="00B42FED">
              <w:rPr>
                <w:rFonts w:ascii="Times New Roman" w:eastAsia="Times New Roman" w:hAnsi="Times New Roman" w:cs="Times New Roman"/>
                <w:lang w:eastAsia="hr-HR"/>
              </w:rPr>
              <w:t xml:space="preserve"> objavi na </w:t>
            </w:r>
            <w:proofErr w:type="spellStart"/>
            <w:r w:rsidR="00B42FED">
              <w:rPr>
                <w:rFonts w:ascii="Times New Roman" w:eastAsia="Times New Roman" w:hAnsi="Times New Roman" w:cs="Times New Roman"/>
                <w:lang w:eastAsia="hr-HR"/>
              </w:rPr>
              <w:t>internetu</w:t>
            </w:r>
            <w:proofErr w:type="spellEnd"/>
            <w:r w:rsidR="00B42FE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B42FED" w:rsidRDefault="00B42FED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o slavi, njenim dobrim i lošim stranama. </w:t>
            </w:r>
          </w:p>
          <w:p w:rsidR="00B42FED" w:rsidRDefault="00B42FED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kratko, uz pripremu opisuje fotografije ljudi koji se koriste digitalnim uređajima. </w:t>
            </w:r>
          </w:p>
          <w:p w:rsidR="00B42FED" w:rsidRDefault="00B42FED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42FED"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pronalazi, razvrstava i uspoređuje informacije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poželjnim i neprihvatljivim oblicima ponašanja u digitalnoj komunikaciji te o njima izrađuje kratku prezentaciju.</w:t>
            </w:r>
          </w:p>
          <w:p w:rsidR="00B42FED" w:rsidRDefault="00B42FED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prezentacije o </w:t>
            </w:r>
            <w:r w:rsidRPr="00B42FED">
              <w:rPr>
                <w:rFonts w:ascii="Times New Roman" w:eastAsia="Times New Roman" w:hAnsi="Times New Roman" w:cs="Times New Roman"/>
                <w:lang w:eastAsia="hr-HR"/>
              </w:rPr>
              <w:t>poželjnim i neprihvatljivim oblicima ponašanja u digitalnoj komunikaciji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42FED" w:rsidRDefault="00B42FED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govori kratak tekst o</w:t>
            </w:r>
            <w:r>
              <w:t xml:space="preserve"> </w:t>
            </w:r>
            <w:r w:rsidRPr="00B42FED">
              <w:rPr>
                <w:rFonts w:ascii="Times New Roman" w:eastAsia="Times New Roman" w:hAnsi="Times New Roman" w:cs="Times New Roman"/>
                <w:lang w:eastAsia="hr-HR"/>
              </w:rPr>
              <w:t>poželjnim i neprihvatljivim oblicima ponašanja u digitalnoj komunikaciji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42FED" w:rsidRPr="00C056AB" w:rsidRDefault="00B42FED" w:rsidP="008E73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Prepoznaje važnost odgovornosti pojedinca u </w:t>
            </w: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društvu.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aktivno sudjeluje u oblikovanju vlastitoga sigurnog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digitalnog okružja.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A.3.4.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analizira utjecaj tehnologije na zdravlje i okoliš.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Promišlja o razvoju ljudskih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ljudska prava.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Doprinosi društvenoj solidarnosti.</w:t>
            </w:r>
          </w:p>
          <w:p w:rsidR="00AD4056" w:rsidRPr="00AD4056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C056AB" w:rsidRDefault="00AD4056" w:rsidP="00AD40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D4056">
              <w:rPr>
                <w:rFonts w:ascii="Times New Roman" w:eastAsia="Times New Roman" w:hAnsi="Times New Roman" w:cs="Times New Roman"/>
                <w:lang w:eastAsia="hr-HR"/>
              </w:rPr>
              <w:t>Promiče kvalitetu života u lokalnoj zajednici.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DF7B85" w:rsidRDefault="00B96D72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B96D72" w:rsidRDefault="00F93E8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F93E89" w:rsidRDefault="00F93E8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prezentacije</w:t>
            </w:r>
          </w:p>
          <w:p w:rsidR="00F93E89" w:rsidRDefault="00F93E89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svog rada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F93E89" w:rsidRPr="00F93E89" w:rsidRDefault="00F93E89" w:rsidP="00F93E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t>successful</w:t>
            </w:r>
            <w:proofErr w:type="spellEnd"/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t>serious</w:t>
            </w:r>
            <w:proofErr w:type="spellEnd"/>
          </w:p>
          <w:p w:rsidR="00CA1FC0" w:rsidRDefault="00F93E89" w:rsidP="00F93E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F93E89">
              <w:rPr>
                <w:rFonts w:ascii="Times New Roman" w:eastAsia="Times New Roman" w:hAnsi="Times New Roman" w:cs="Times New Roman"/>
                <w:i/>
                <w:lang w:eastAsia="hr-HR"/>
              </w:rPr>
              <w:t>active</w:t>
            </w:r>
            <w:proofErr w:type="spellEnd"/>
          </w:p>
          <w:p w:rsidR="00884B90" w:rsidRDefault="00884B90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CA1FC0" w:rsidRDefault="00F93E8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Imperative</w:t>
            </w:r>
          </w:p>
          <w:p w:rsidR="00F93E89" w:rsidRPr="00D250CD" w:rsidRDefault="00F93E8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DF7B85" w:rsidRDefault="00DF7B85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D"/>
    <w:rsid w:val="00041F87"/>
    <w:rsid w:val="00045965"/>
    <w:rsid w:val="000927F6"/>
    <w:rsid w:val="000A3135"/>
    <w:rsid w:val="000A5256"/>
    <w:rsid w:val="000B0890"/>
    <w:rsid w:val="000D44B2"/>
    <w:rsid w:val="000E63A5"/>
    <w:rsid w:val="000F5B87"/>
    <w:rsid w:val="00100488"/>
    <w:rsid w:val="00101F86"/>
    <w:rsid w:val="00120DAA"/>
    <w:rsid w:val="00163B02"/>
    <w:rsid w:val="001B31B2"/>
    <w:rsid w:val="001D4960"/>
    <w:rsid w:val="001F0A0B"/>
    <w:rsid w:val="001F77C2"/>
    <w:rsid w:val="00201BAA"/>
    <w:rsid w:val="002070F7"/>
    <w:rsid w:val="002201BD"/>
    <w:rsid w:val="00275C44"/>
    <w:rsid w:val="002D6CB9"/>
    <w:rsid w:val="003267ED"/>
    <w:rsid w:val="0034267D"/>
    <w:rsid w:val="00372A24"/>
    <w:rsid w:val="00381255"/>
    <w:rsid w:val="003936F8"/>
    <w:rsid w:val="003B7FB2"/>
    <w:rsid w:val="004027F0"/>
    <w:rsid w:val="004045F4"/>
    <w:rsid w:val="004140C6"/>
    <w:rsid w:val="00435B56"/>
    <w:rsid w:val="00443C6F"/>
    <w:rsid w:val="004548C7"/>
    <w:rsid w:val="00457D2D"/>
    <w:rsid w:val="00465E88"/>
    <w:rsid w:val="0047480D"/>
    <w:rsid w:val="00497D0A"/>
    <w:rsid w:val="004E0B9C"/>
    <w:rsid w:val="00514767"/>
    <w:rsid w:val="00565E28"/>
    <w:rsid w:val="00572A7D"/>
    <w:rsid w:val="005853E0"/>
    <w:rsid w:val="00585B6E"/>
    <w:rsid w:val="005A2F3A"/>
    <w:rsid w:val="005A584D"/>
    <w:rsid w:val="005D1E87"/>
    <w:rsid w:val="00605280"/>
    <w:rsid w:val="00642AEC"/>
    <w:rsid w:val="00693FCE"/>
    <w:rsid w:val="00703C37"/>
    <w:rsid w:val="007149CC"/>
    <w:rsid w:val="007444B8"/>
    <w:rsid w:val="007A4C49"/>
    <w:rsid w:val="007C7BD3"/>
    <w:rsid w:val="007D2946"/>
    <w:rsid w:val="007D5BEA"/>
    <w:rsid w:val="007E77A5"/>
    <w:rsid w:val="00840002"/>
    <w:rsid w:val="00867AD6"/>
    <w:rsid w:val="008726D3"/>
    <w:rsid w:val="00872CBA"/>
    <w:rsid w:val="00884B90"/>
    <w:rsid w:val="008C0F8F"/>
    <w:rsid w:val="008E7342"/>
    <w:rsid w:val="0095025B"/>
    <w:rsid w:val="00955F3E"/>
    <w:rsid w:val="009821F7"/>
    <w:rsid w:val="00986E53"/>
    <w:rsid w:val="009B1466"/>
    <w:rsid w:val="009D3A40"/>
    <w:rsid w:val="00A11A75"/>
    <w:rsid w:val="00A3623C"/>
    <w:rsid w:val="00A610DF"/>
    <w:rsid w:val="00A71F7D"/>
    <w:rsid w:val="00A75EB6"/>
    <w:rsid w:val="00A84406"/>
    <w:rsid w:val="00AA3FEF"/>
    <w:rsid w:val="00AD4056"/>
    <w:rsid w:val="00AE23E5"/>
    <w:rsid w:val="00B06830"/>
    <w:rsid w:val="00B23BC2"/>
    <w:rsid w:val="00B425F9"/>
    <w:rsid w:val="00B42FED"/>
    <w:rsid w:val="00B67EC4"/>
    <w:rsid w:val="00B709E1"/>
    <w:rsid w:val="00B744FA"/>
    <w:rsid w:val="00B966C1"/>
    <w:rsid w:val="00B96D72"/>
    <w:rsid w:val="00BC1104"/>
    <w:rsid w:val="00BC4F40"/>
    <w:rsid w:val="00BC731E"/>
    <w:rsid w:val="00C04249"/>
    <w:rsid w:val="00C056AB"/>
    <w:rsid w:val="00C154D2"/>
    <w:rsid w:val="00C22F29"/>
    <w:rsid w:val="00C47BC4"/>
    <w:rsid w:val="00C7674C"/>
    <w:rsid w:val="00C86639"/>
    <w:rsid w:val="00CA1FC0"/>
    <w:rsid w:val="00CA31B0"/>
    <w:rsid w:val="00CB71B7"/>
    <w:rsid w:val="00CC2FC6"/>
    <w:rsid w:val="00D07145"/>
    <w:rsid w:val="00D154CB"/>
    <w:rsid w:val="00D250CD"/>
    <w:rsid w:val="00D56D35"/>
    <w:rsid w:val="00D719E3"/>
    <w:rsid w:val="00D8578D"/>
    <w:rsid w:val="00D90556"/>
    <w:rsid w:val="00D90F1F"/>
    <w:rsid w:val="00DA1297"/>
    <w:rsid w:val="00DA5FAD"/>
    <w:rsid w:val="00DF7B85"/>
    <w:rsid w:val="00E127AF"/>
    <w:rsid w:val="00E352BB"/>
    <w:rsid w:val="00EF56A6"/>
    <w:rsid w:val="00F060B8"/>
    <w:rsid w:val="00F22665"/>
    <w:rsid w:val="00F42524"/>
    <w:rsid w:val="00F72FCF"/>
    <w:rsid w:val="00F74BB0"/>
    <w:rsid w:val="00F93E89"/>
    <w:rsid w:val="00F9491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4638</Words>
  <Characters>26440</Characters>
  <Application>Microsoft Office Word</Application>
  <DocSecurity>0</DocSecurity>
  <Lines>220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20</cp:revision>
  <dcterms:created xsi:type="dcterms:W3CDTF">2019-07-07T17:43:00Z</dcterms:created>
  <dcterms:modified xsi:type="dcterms:W3CDTF">2019-07-07T19:35:00Z</dcterms:modified>
</cp:coreProperties>
</file>